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907C1" w14:textId="77777777" w:rsidR="00164D18" w:rsidRDefault="00164D18">
      <w:pPr>
        <w:pStyle w:val="Standarduser"/>
        <w:rPr>
          <w:rFonts w:ascii="Open Sans" w:hAnsi="Open Sans" w:cs="Open Sans"/>
          <w:i/>
          <w:sz w:val="22"/>
          <w:szCs w:val="22"/>
          <w:lang w:val="fr-FR"/>
        </w:rPr>
      </w:pPr>
    </w:p>
    <w:p w14:paraId="63AB5BAA" w14:textId="77777777" w:rsidR="00164D18" w:rsidRDefault="00164D18">
      <w:pPr>
        <w:pStyle w:val="Standarduser"/>
        <w:jc w:val="center"/>
        <w:rPr>
          <w:rFonts w:ascii="Open Sans" w:hAnsi="Open Sans" w:cs="Open Sans"/>
          <w:b/>
          <w:i/>
          <w:sz w:val="22"/>
          <w:szCs w:val="22"/>
          <w:lang w:val="fr-FR"/>
        </w:rPr>
      </w:pPr>
    </w:p>
    <w:p w14:paraId="3FE87FD2" w14:textId="77777777" w:rsidR="00164D18" w:rsidRDefault="00201462">
      <w:pPr>
        <w:pStyle w:val="Standarduser"/>
        <w:jc w:val="center"/>
        <w:rPr>
          <w:rFonts w:ascii="Open Sans" w:hAnsi="Open Sans" w:cs="Open Sans"/>
          <w:b/>
          <w:i/>
          <w:sz w:val="22"/>
          <w:szCs w:val="22"/>
          <w:lang w:val="fr-FR"/>
        </w:rPr>
      </w:pPr>
      <w:r>
        <w:rPr>
          <w:rFonts w:ascii="Open Sans" w:hAnsi="Open Sans" w:cs="Open Sans"/>
          <w:b/>
          <w:i/>
          <w:sz w:val="22"/>
          <w:szCs w:val="22"/>
          <w:lang w:val="fr-FR"/>
        </w:rPr>
        <w:t>ATTESTATION SUR L'HONNEUR</w:t>
      </w:r>
    </w:p>
    <w:p w14:paraId="557C66D1" w14:textId="77777777" w:rsidR="00164D18" w:rsidRDefault="00164D18">
      <w:pPr>
        <w:pStyle w:val="Standarduser"/>
        <w:rPr>
          <w:rFonts w:ascii="Open Sans" w:hAnsi="Open Sans" w:cs="Open Sans"/>
          <w:i/>
          <w:sz w:val="22"/>
          <w:szCs w:val="22"/>
          <w:lang w:val="fr-FR"/>
        </w:rPr>
      </w:pPr>
    </w:p>
    <w:p w14:paraId="20813D5D" w14:textId="77777777" w:rsidR="00164D18" w:rsidRDefault="00201462">
      <w:pPr>
        <w:pStyle w:val="Standarduser"/>
        <w:jc w:val="both"/>
        <w:rPr>
          <w:rFonts w:ascii="Open Sans" w:hAnsi="Open Sans" w:cs="Open Sans"/>
          <w:sz w:val="22"/>
          <w:szCs w:val="22"/>
          <w:lang w:val="fr-FR"/>
        </w:rPr>
      </w:pPr>
      <w:r>
        <w:rPr>
          <w:rFonts w:ascii="Open Sans" w:hAnsi="Open Sans" w:cs="Open Sans"/>
          <w:sz w:val="22"/>
          <w:szCs w:val="22"/>
          <w:lang w:val="fr-FR"/>
        </w:rPr>
        <w:t>Je soussigné(e) Monsieur/Madame/Mademoiselle __________________________________né(e) à _______________________ le ________________</w:t>
      </w:r>
    </w:p>
    <w:p w14:paraId="191BDFAC" w14:textId="77777777" w:rsidR="00164D18" w:rsidRDefault="00201462">
      <w:pPr>
        <w:pStyle w:val="Standarduser"/>
        <w:jc w:val="both"/>
      </w:pPr>
      <w:r>
        <w:rPr>
          <w:rStyle w:val="Carpredefinitoparagrafo"/>
          <w:rFonts w:ascii="Open Sans" w:hAnsi="Open Sans" w:cs="Open Sans"/>
          <w:sz w:val="22"/>
          <w:szCs w:val="22"/>
          <w:lang w:val="fr-FR"/>
        </w:rPr>
        <w:t>en tant que Représentant légal</w:t>
      </w:r>
      <w:r>
        <w:rPr>
          <w:rStyle w:val="Carpredefinitoparagrafo"/>
          <w:rFonts w:ascii="Open Sans" w:hAnsi="Open Sans" w:cs="Open Sans"/>
          <w:sz w:val="22"/>
          <w:szCs w:val="22"/>
          <w:shd w:val="clear" w:color="auto" w:fill="FFFFFF"/>
          <w:lang w:val="fr-FR"/>
        </w:rPr>
        <w:t xml:space="preserve"> de l’entreprise _</w:t>
      </w:r>
      <w:r>
        <w:rPr>
          <w:rStyle w:val="Carpredefinitoparagrafo"/>
          <w:rFonts w:ascii="Open Sans" w:hAnsi="Open Sans" w:cs="Open Sans"/>
          <w:sz w:val="22"/>
          <w:szCs w:val="22"/>
          <w:lang w:val="fr-FR"/>
        </w:rPr>
        <w:t>___________________________________ Numéro SIRET ______________________________________________________________ Siège social __________________________, Adresse _______________________________</w:t>
      </w:r>
    </w:p>
    <w:p w14:paraId="5D607684" w14:textId="77777777" w:rsidR="00164D18" w:rsidRDefault="00164D18">
      <w:pPr>
        <w:pStyle w:val="Standarduser"/>
        <w:rPr>
          <w:rFonts w:ascii="Open Sans" w:hAnsi="Open Sans" w:cs="Open Sans"/>
          <w:sz w:val="22"/>
          <w:szCs w:val="22"/>
          <w:lang w:val="fr-FR"/>
        </w:rPr>
      </w:pPr>
    </w:p>
    <w:p w14:paraId="58AF8629" w14:textId="77777777" w:rsidR="00164D18" w:rsidRDefault="00201462">
      <w:pPr>
        <w:pStyle w:val="Standarduser"/>
        <w:jc w:val="both"/>
        <w:rPr>
          <w:rFonts w:ascii="Open Sans" w:hAnsi="Open Sans" w:cs="Open Sans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sz w:val="22"/>
          <w:szCs w:val="22"/>
          <w:lang w:val="fr-FR"/>
        </w:rPr>
        <w:t>sur</w:t>
      </w:r>
      <w:proofErr w:type="gramEnd"/>
      <w:r>
        <w:rPr>
          <w:rFonts w:ascii="Open Sans" w:hAnsi="Open Sans" w:cs="Open Sans"/>
          <w:sz w:val="22"/>
          <w:szCs w:val="22"/>
          <w:lang w:val="fr-FR"/>
        </w:rPr>
        <w:t xml:space="preserve"> l'honneur et prenant connaissance des sanctions pénales en</w:t>
      </w:r>
      <w:r>
        <w:rPr>
          <w:rFonts w:ascii="Open Sans" w:hAnsi="Open Sans" w:cs="Open Sans"/>
          <w:sz w:val="22"/>
          <w:szCs w:val="22"/>
          <w:lang w:val="fr-FR"/>
        </w:rPr>
        <w:t xml:space="preserve">courues par l'auteur d'une fausse attestation, ainsi que de la perte du bénéfice obtenu, qui serait éventuellement </w:t>
      </w:r>
      <w:proofErr w:type="spellStart"/>
      <w:r>
        <w:rPr>
          <w:rFonts w:ascii="Open Sans" w:hAnsi="Open Sans" w:cs="Open Sans"/>
          <w:sz w:val="22"/>
          <w:szCs w:val="22"/>
          <w:lang w:val="fr-FR"/>
        </w:rPr>
        <w:t>du</w:t>
      </w:r>
      <w:proofErr w:type="spellEnd"/>
      <w:r>
        <w:rPr>
          <w:rFonts w:ascii="Open Sans" w:hAnsi="Open Sans" w:cs="Open Sans"/>
          <w:sz w:val="22"/>
          <w:szCs w:val="22"/>
          <w:lang w:val="fr-FR"/>
        </w:rPr>
        <w:t xml:space="preserve"> à la décision adoptée sur la base de la fausse attestation,</w:t>
      </w:r>
    </w:p>
    <w:p w14:paraId="60BAB56C" w14:textId="77777777" w:rsidR="00164D18" w:rsidRDefault="00164D18">
      <w:pPr>
        <w:pStyle w:val="Standarduser"/>
        <w:jc w:val="both"/>
        <w:rPr>
          <w:rFonts w:ascii="Open Sans" w:hAnsi="Open Sans" w:cs="Open Sans"/>
          <w:sz w:val="22"/>
          <w:szCs w:val="22"/>
          <w:lang w:val="fr-FR"/>
        </w:rPr>
      </w:pPr>
    </w:p>
    <w:p w14:paraId="75CEEAF7" w14:textId="77777777" w:rsidR="00164D18" w:rsidRDefault="00164D18">
      <w:pPr>
        <w:pStyle w:val="NormaleWeb"/>
        <w:spacing w:before="0" w:after="0" w:line="276" w:lineRule="auto"/>
        <w:jc w:val="both"/>
      </w:pPr>
    </w:p>
    <w:p w14:paraId="1E18F3CD" w14:textId="77777777" w:rsidR="00164D18" w:rsidRDefault="00201462">
      <w:pPr>
        <w:pStyle w:val="NormaleWeb"/>
        <w:spacing w:before="0" w:after="0" w:line="276" w:lineRule="auto"/>
        <w:jc w:val="both"/>
      </w:pPr>
      <w:r>
        <w:rPr>
          <w:rStyle w:val="Carpredefinitoparagrafo"/>
          <w:rFonts w:ascii="Open Sans" w:hAnsi="Open Sans" w:cs="Open Sans"/>
          <w:b/>
          <w:bCs/>
          <w:color w:val="000000"/>
          <w:sz w:val="22"/>
          <w:szCs w:val="22"/>
          <w:u w:val="single"/>
          <w:lang w:val="fr-FR"/>
        </w:rPr>
        <w:t>JE DEMANDE</w:t>
      </w:r>
    </w:p>
    <w:p w14:paraId="3E4DD2DE" w14:textId="77777777" w:rsidR="00164D18" w:rsidRDefault="00164D18">
      <w:pPr>
        <w:pStyle w:val="NormaleWeb"/>
        <w:spacing w:before="0" w:after="0" w:line="276" w:lineRule="auto"/>
      </w:pPr>
    </w:p>
    <w:p w14:paraId="4A9F6EDB" w14:textId="77777777" w:rsidR="00164D18" w:rsidRDefault="00201462">
      <w:pPr>
        <w:pStyle w:val="NormaleWeb"/>
        <w:spacing w:before="0" w:after="0" w:line="276" w:lineRule="auto"/>
      </w:pPr>
      <w:proofErr w:type="gramStart"/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que</w:t>
      </w:r>
      <w:proofErr w:type="gramEnd"/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 xml:space="preserve"> la contribution demandée, à valoir sur le Programme de Coopé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ration Transfrontalière Italie-France Maritime 2014-2020 pour le projet : ……… &lt;</w:t>
      </w:r>
      <w:r>
        <w:rPr>
          <w:rStyle w:val="Carpredefinitoparagrafo"/>
          <w:rFonts w:ascii="Open Sans" w:hAnsi="Open Sans" w:cs="Open Sans"/>
          <w:b/>
          <w:bCs/>
          <w:i/>
          <w:iCs/>
          <w:color w:val="000000"/>
          <w:sz w:val="22"/>
          <w:szCs w:val="22"/>
          <w:lang w:val="fr-FR"/>
        </w:rPr>
        <w:t>titre et acronyme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&gt; (indiquer l’intitulé et l’acronyme du projet)soit octroyée (</w:t>
      </w:r>
      <w:r>
        <w:rPr>
          <w:rStyle w:val="Carpredefinitoparagrafo"/>
          <w:rFonts w:ascii="Open Sans" w:hAnsi="Open Sans" w:cs="Open Sans"/>
          <w:i/>
          <w:color w:val="000000"/>
          <w:sz w:val="22"/>
          <w:szCs w:val="22"/>
          <w:lang w:val="fr-FR"/>
        </w:rPr>
        <w:t>choisir l’option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):</w:t>
      </w:r>
    </w:p>
    <w:p w14:paraId="616CAA16" w14:textId="77777777" w:rsidR="00164D18" w:rsidRDefault="00164D18">
      <w:pPr>
        <w:pStyle w:val="NormaleWeb"/>
        <w:spacing w:before="0" w:after="0" w:line="276" w:lineRule="auto"/>
      </w:pPr>
    </w:p>
    <w:p w14:paraId="20C608BA" w14:textId="77777777" w:rsidR="00164D18" w:rsidRDefault="00164D18">
      <w:pPr>
        <w:pStyle w:val="NormaleWeb"/>
        <w:spacing w:before="0" w:after="0" w:line="276" w:lineRule="auto"/>
      </w:pPr>
    </w:p>
    <w:p w14:paraId="68498F46" w14:textId="77777777" w:rsidR="00164D18" w:rsidRDefault="00201462">
      <w:pPr>
        <w:pStyle w:val="NormaleWeb"/>
        <w:spacing w:before="0" w:after="60" w:line="276" w:lineRule="auto"/>
        <w:ind w:firstLine="363"/>
      </w:pPr>
      <w:r>
        <w:rPr>
          <w:rStyle w:val="Carpredefinitoparagrafo"/>
          <w:rFonts w:ascii="Wingdings" w:hAnsi="Wingdings"/>
          <w:color w:val="000000"/>
          <w:sz w:val="22"/>
          <w:szCs w:val="22"/>
        </w:rPr>
        <w:t>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22"/>
          <w:szCs w:val="22"/>
          <w:lang w:val="fr-FR"/>
        </w:rPr>
        <w:t xml:space="preserve">En régime “de minimis” </w:t>
      </w:r>
      <w:r>
        <w:rPr>
          <w:rStyle w:val="Carpredefinitoparagrafo"/>
          <w:rFonts w:ascii="OpenSans" w:hAnsi="OpenSans"/>
          <w:b/>
          <w:bCs/>
          <w:color w:val="000000"/>
          <w:w w:val="103"/>
          <w:sz w:val="22"/>
          <w:szCs w:val="22"/>
        </w:rPr>
        <w:t xml:space="preserve">conformément au règlement (UE) no 1407/2013 </w:t>
      </w:r>
      <w:r>
        <w:rPr>
          <w:rStyle w:val="Carpredefinitoparagrafo"/>
          <w:rFonts w:ascii="OpenSans" w:hAnsi="OpenSans"/>
          <w:b/>
          <w:bCs/>
          <w:color w:val="000000"/>
          <w:w w:val="103"/>
          <w:sz w:val="22"/>
          <w:szCs w:val="22"/>
        </w:rPr>
        <w:tab/>
      </w:r>
      <w:r>
        <w:rPr>
          <w:rStyle w:val="Carpredefinitoparagrafo"/>
          <w:rFonts w:ascii="OpenSans" w:hAnsi="OpenSans"/>
          <w:b/>
          <w:bCs/>
          <w:color w:val="000000"/>
          <w:w w:val="103"/>
          <w:sz w:val="22"/>
          <w:szCs w:val="22"/>
        </w:rPr>
        <w:tab/>
        <w:t xml:space="preserve">et à </w:t>
      </w:r>
      <w:r>
        <w:rPr>
          <w:rStyle w:val="Carpredefinitoparagrafo"/>
          <w:rFonts w:ascii="OpenSans" w:hAnsi="OpenSans"/>
          <w:b/>
          <w:bCs/>
          <w:color w:val="000000"/>
          <w:w w:val="103"/>
          <w:sz w:val="22"/>
          <w:szCs w:val="22"/>
        </w:rPr>
        <w:t>ses modifications ultérieures.</w:t>
      </w:r>
    </w:p>
    <w:p w14:paraId="690A6A1C" w14:textId="77777777" w:rsidR="00164D18" w:rsidRDefault="00164D18">
      <w:pPr>
        <w:pStyle w:val="Standarduser"/>
        <w:spacing w:after="200" w:line="276" w:lineRule="auto"/>
        <w:ind w:firstLine="363"/>
        <w:jc w:val="both"/>
        <w:rPr>
          <w:rFonts w:ascii="Open Sans" w:hAnsi="Open Sans" w:cs="Open Sans"/>
          <w:i/>
          <w:iCs/>
          <w:color w:val="000000"/>
          <w:sz w:val="22"/>
          <w:szCs w:val="22"/>
          <w:shd w:val="clear" w:color="auto" w:fill="C0C0C0"/>
          <w:lang w:val="fr-FR" w:eastAsia="it-IT" w:bidi="hi-IN"/>
        </w:rPr>
      </w:pPr>
    </w:p>
    <w:p w14:paraId="4F95B3C6" w14:textId="77777777" w:rsidR="00164D18" w:rsidRDefault="00201462">
      <w:pPr>
        <w:pStyle w:val="NormaleWeb"/>
        <w:spacing w:before="0" w:after="200" w:line="276" w:lineRule="auto"/>
        <w:ind w:left="363"/>
        <w:jc w:val="both"/>
        <w:rPr>
          <w:rFonts w:ascii="Open Sans" w:hAnsi="Open Sans" w:cs="Open Sans"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color w:val="000000"/>
          <w:sz w:val="22"/>
          <w:szCs w:val="22"/>
          <w:lang w:val="fr-FR"/>
        </w:rPr>
        <w:t>je</w:t>
      </w:r>
      <w:proofErr w:type="gramEnd"/>
      <w:r>
        <w:rPr>
          <w:rFonts w:ascii="Open Sans" w:hAnsi="Open Sans" w:cs="Open Sans"/>
          <w:color w:val="000000"/>
          <w:sz w:val="22"/>
          <w:szCs w:val="22"/>
          <w:lang w:val="fr-FR"/>
        </w:rPr>
        <w:t xml:space="preserve"> déclare être conscient que le montant de la contribution FEDER pourra être revu à la suite de l’évaluation de la participation de l’entreprise à l’appel à manifestation d’intérêt (titre de l’appel…) ;</w:t>
      </w:r>
    </w:p>
    <w:p w14:paraId="3D1E9995" w14:textId="77777777" w:rsidR="00164D18" w:rsidRDefault="00201462">
      <w:pPr>
        <w:pStyle w:val="NormaleWeb"/>
        <w:spacing w:before="0" w:after="200" w:line="276" w:lineRule="auto"/>
        <w:ind w:left="363"/>
        <w:jc w:val="both"/>
        <w:rPr>
          <w:rFonts w:ascii="Open Sans" w:hAnsi="Open Sans" w:cs="Open Sans"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color w:val="000000"/>
          <w:sz w:val="22"/>
          <w:szCs w:val="22"/>
          <w:lang w:val="fr-FR"/>
        </w:rPr>
        <w:t>je</w:t>
      </w:r>
      <w:proofErr w:type="gramEnd"/>
      <w:r>
        <w:rPr>
          <w:rFonts w:ascii="Open Sans" w:hAnsi="Open Sans" w:cs="Open Sans"/>
          <w:color w:val="000000"/>
          <w:sz w:val="22"/>
          <w:szCs w:val="22"/>
          <w:lang w:val="fr-FR"/>
        </w:rPr>
        <w:t xml:space="preserve"> m’engage, en cas </w:t>
      </w:r>
      <w:r>
        <w:rPr>
          <w:rFonts w:ascii="Open Sans" w:hAnsi="Open Sans" w:cs="Open Sans"/>
          <w:color w:val="000000"/>
          <w:sz w:val="22"/>
          <w:szCs w:val="22"/>
          <w:lang w:val="fr-FR"/>
        </w:rPr>
        <w:t>de demande de l’Autorité de Gestion, à présenter toute la documentation jugée nécessaire pour vérifier les déclarations soussignées;</w:t>
      </w:r>
    </w:p>
    <w:p w14:paraId="59F6BD1F" w14:textId="77777777" w:rsidR="00164D18" w:rsidRDefault="00201462">
      <w:pPr>
        <w:pStyle w:val="NormaleWeb"/>
        <w:spacing w:before="0" w:after="200" w:line="276" w:lineRule="auto"/>
        <w:ind w:left="363"/>
        <w:jc w:val="both"/>
        <w:rPr>
          <w:rFonts w:ascii="Open Sans" w:hAnsi="Open Sans" w:cs="Open Sans"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color w:val="000000"/>
          <w:sz w:val="22"/>
          <w:szCs w:val="22"/>
          <w:lang w:val="fr-FR"/>
        </w:rPr>
        <w:t>je</w:t>
      </w:r>
      <w:proofErr w:type="gramEnd"/>
      <w:r>
        <w:rPr>
          <w:rFonts w:ascii="Open Sans" w:hAnsi="Open Sans" w:cs="Open Sans"/>
          <w:color w:val="000000"/>
          <w:sz w:val="22"/>
          <w:szCs w:val="22"/>
          <w:lang w:val="fr-FR"/>
        </w:rPr>
        <w:t xml:space="preserve"> m’engage en cas d’approbation de participation de l’entreprise à l’appel à manifestation d’intérêt, également à informer</w:t>
      </w:r>
      <w:r>
        <w:rPr>
          <w:rFonts w:ascii="Open Sans" w:hAnsi="Open Sans" w:cs="Open Sans"/>
          <w:color w:val="000000"/>
          <w:sz w:val="22"/>
          <w:szCs w:val="22"/>
          <w:lang w:val="fr-FR"/>
        </w:rPr>
        <w:t xml:space="preserve"> rapidement l’Autorité de Gestion de toute modification éventuelle des conditions d’origine survenant après la présente déclaration;</w:t>
      </w:r>
    </w:p>
    <w:p w14:paraId="69C23FDA" w14:textId="77777777" w:rsidR="00164D18" w:rsidRDefault="00201462">
      <w:pPr>
        <w:pStyle w:val="NormaleWeb"/>
        <w:spacing w:before="0" w:after="200" w:line="276" w:lineRule="auto"/>
        <w:ind w:left="363"/>
        <w:jc w:val="both"/>
        <w:rPr>
          <w:rFonts w:ascii="Open Sans" w:hAnsi="Open Sans" w:cs="Open Sans"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color w:val="000000"/>
          <w:sz w:val="22"/>
          <w:szCs w:val="22"/>
          <w:lang w:val="fr-FR"/>
        </w:rPr>
        <w:t>je</w:t>
      </w:r>
      <w:proofErr w:type="gramEnd"/>
      <w:r>
        <w:rPr>
          <w:rFonts w:ascii="Open Sans" w:hAnsi="Open Sans" w:cs="Open Sans"/>
          <w:color w:val="000000"/>
          <w:sz w:val="22"/>
          <w:szCs w:val="22"/>
          <w:lang w:val="fr-FR"/>
        </w:rPr>
        <w:t xml:space="preserve"> suis également informé/e des sanctions prévues en cas de déclarations mensongères ainsi que de l’obligation de rembourse</w:t>
      </w:r>
      <w:r>
        <w:rPr>
          <w:rFonts w:ascii="Open Sans" w:hAnsi="Open Sans" w:cs="Open Sans"/>
          <w:color w:val="000000"/>
          <w:sz w:val="22"/>
          <w:szCs w:val="22"/>
          <w:lang w:val="fr-FR"/>
        </w:rPr>
        <w:t>r, dans les plus brefs délais, la contribution indûment reçue avec les intérêts.</w:t>
      </w:r>
    </w:p>
    <w:p w14:paraId="5C18761F" w14:textId="77777777" w:rsidR="00164D18" w:rsidRDefault="00201462">
      <w:pPr>
        <w:pStyle w:val="NormaleWeb"/>
        <w:spacing w:before="0" w:after="0"/>
        <w:ind w:firstLine="363"/>
        <w:jc w:val="center"/>
      </w:pPr>
      <w:r>
        <w:rPr>
          <w:rStyle w:val="Carpredefinitoparagrafo"/>
          <w:rFonts w:ascii="Open Sans" w:hAnsi="Open Sans" w:cs="Open Sans"/>
          <w:b/>
          <w:color w:val="000000"/>
          <w:sz w:val="22"/>
          <w:szCs w:val="22"/>
          <w:u w:val="single"/>
          <w:lang w:val="fr-FR"/>
        </w:rPr>
        <w:t>DÉCLARE</w:t>
      </w:r>
    </w:p>
    <w:p w14:paraId="31785AA1" w14:textId="77777777" w:rsidR="00164D18" w:rsidRDefault="00164D18">
      <w:pPr>
        <w:pStyle w:val="NormaleWeb"/>
        <w:spacing w:before="0" w:after="0"/>
        <w:ind w:firstLine="363"/>
      </w:pPr>
    </w:p>
    <w:p w14:paraId="7139A462" w14:textId="77777777" w:rsidR="00164D18" w:rsidRDefault="00201462">
      <w:pPr>
        <w:pStyle w:val="Standard"/>
        <w:spacing w:after="60" w:line="276" w:lineRule="auto"/>
        <w:jc w:val="both"/>
        <w:rPr>
          <w:rFonts w:ascii="Open Sans" w:hAnsi="Open Sans" w:cs="Open Sans" w:hint="eastAsia"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color w:val="000000"/>
          <w:sz w:val="22"/>
          <w:szCs w:val="22"/>
          <w:lang w:val="fr-FR"/>
        </w:rPr>
        <w:t>que</w:t>
      </w:r>
      <w:proofErr w:type="gramEnd"/>
      <w:r>
        <w:rPr>
          <w:rFonts w:ascii="Open Sans" w:hAnsi="Open Sans" w:cs="Open Sans"/>
          <w:color w:val="000000"/>
          <w:sz w:val="22"/>
          <w:szCs w:val="22"/>
          <w:lang w:val="fr-FR"/>
        </w:rPr>
        <w:t xml:space="preserve"> l’entreprise que je représente est qualifié, aux termes de la Recommandation 2003/361/CE, comme:</w:t>
      </w:r>
    </w:p>
    <w:p w14:paraId="4B6431E5" w14:textId="77777777" w:rsidR="00164D18" w:rsidRDefault="00201462">
      <w:pPr>
        <w:pStyle w:val="Standard"/>
        <w:spacing w:after="60" w:line="276" w:lineRule="auto"/>
        <w:ind w:firstLine="708"/>
        <w:jc w:val="both"/>
      </w:pPr>
      <w:r>
        <w:rPr>
          <w:rStyle w:val="Carpredefinitoparagrafo"/>
          <w:rFonts w:ascii="Wingdings" w:hAnsi="Wingdings" w:cs="Wingdings"/>
          <w:b/>
          <w:bCs/>
          <w:sz w:val="22"/>
          <w:szCs w:val="22"/>
          <w:lang w:val="fr-FR"/>
        </w:rPr>
        <w:t></w:t>
      </w:r>
      <w:r>
        <w:rPr>
          <w:rStyle w:val="Carpredefinitoparagrafo"/>
          <w:rFonts w:ascii="Open Sans" w:hAnsi="Open Sans" w:cs="Book Antiqua"/>
          <w:sz w:val="22"/>
          <w:szCs w:val="22"/>
          <w:lang w:val="fr-FR"/>
        </w:rPr>
        <w:tab/>
      </w:r>
      <w:proofErr w:type="gramStart"/>
      <w:r>
        <w:rPr>
          <w:rStyle w:val="Carpredefinitoparagrafo"/>
          <w:rFonts w:ascii="Open Sans" w:hAnsi="Open Sans" w:cs="Open Sans"/>
          <w:sz w:val="22"/>
          <w:szCs w:val="22"/>
          <w:lang w:val="fr-FR"/>
        </w:rPr>
        <w:t>micro;</w:t>
      </w:r>
      <w:proofErr w:type="gramEnd"/>
    </w:p>
    <w:p w14:paraId="5DDB066A" w14:textId="77777777" w:rsidR="00164D18" w:rsidRDefault="00201462">
      <w:pPr>
        <w:pStyle w:val="Standard"/>
        <w:spacing w:after="60" w:line="276" w:lineRule="auto"/>
        <w:ind w:firstLine="708"/>
        <w:jc w:val="both"/>
      </w:pPr>
      <w:r>
        <w:rPr>
          <w:rStyle w:val="Carpredefinitoparagrafo"/>
          <w:rFonts w:ascii="Wingdings" w:hAnsi="Wingdings" w:cs="Wingdings"/>
          <w:b/>
          <w:bCs/>
          <w:sz w:val="22"/>
          <w:szCs w:val="22"/>
          <w:lang w:val="fr-FR"/>
        </w:rPr>
        <w:t></w:t>
      </w:r>
      <w:r>
        <w:rPr>
          <w:rStyle w:val="Carpredefinitoparagrafo"/>
          <w:rFonts w:ascii="Open Sans" w:hAnsi="Open Sans" w:cs="Book Antiqua"/>
          <w:sz w:val="22"/>
          <w:szCs w:val="22"/>
          <w:lang w:val="fr-FR"/>
        </w:rPr>
        <w:t xml:space="preserve"> </w:t>
      </w:r>
      <w:r>
        <w:rPr>
          <w:rStyle w:val="Carpredefinitoparagrafo"/>
          <w:rFonts w:ascii="Open Sans" w:hAnsi="Open Sans" w:cs="Book Antiqua"/>
          <w:sz w:val="22"/>
          <w:szCs w:val="22"/>
          <w:lang w:val="fr-FR"/>
        </w:rPr>
        <w:tab/>
      </w:r>
      <w:proofErr w:type="gramStart"/>
      <w:r>
        <w:rPr>
          <w:rStyle w:val="Carpredefinitoparagrafo"/>
          <w:rFonts w:ascii="Open Sans" w:hAnsi="Open Sans" w:cs="Open Sans"/>
          <w:sz w:val="22"/>
          <w:szCs w:val="22"/>
          <w:lang w:val="fr-FR"/>
        </w:rPr>
        <w:t>petite;</w:t>
      </w:r>
      <w:proofErr w:type="gramEnd"/>
    </w:p>
    <w:p w14:paraId="369203C0" w14:textId="77777777" w:rsidR="00164D18" w:rsidRDefault="00201462">
      <w:pPr>
        <w:pStyle w:val="Standard"/>
        <w:spacing w:after="60" w:line="276" w:lineRule="auto"/>
        <w:ind w:firstLine="709"/>
        <w:jc w:val="both"/>
      </w:pPr>
      <w:r>
        <w:rPr>
          <w:rStyle w:val="Carpredefinitoparagrafo"/>
          <w:rFonts w:ascii="Wingdings" w:hAnsi="Wingdings" w:cs="Wingdings"/>
          <w:b/>
          <w:bCs/>
          <w:sz w:val="22"/>
          <w:szCs w:val="22"/>
          <w:lang w:val="fr-FR"/>
        </w:rPr>
        <w:lastRenderedPageBreak/>
        <w:t></w:t>
      </w:r>
      <w:r>
        <w:rPr>
          <w:rStyle w:val="Carpredefinitoparagrafo"/>
          <w:rFonts w:ascii="Open Sans" w:hAnsi="Open Sans" w:cs="Book Antiqua"/>
          <w:sz w:val="22"/>
          <w:szCs w:val="22"/>
          <w:lang w:val="fr-FR"/>
        </w:rPr>
        <w:tab/>
      </w:r>
      <w:proofErr w:type="gramStart"/>
      <w:r>
        <w:rPr>
          <w:rStyle w:val="Carpredefinitoparagrafo"/>
          <w:rFonts w:ascii="Open Sans" w:hAnsi="Open Sans" w:cs="Open Sans"/>
          <w:sz w:val="22"/>
          <w:szCs w:val="22"/>
          <w:lang w:val="fr-FR"/>
        </w:rPr>
        <w:t>moyenne;</w:t>
      </w:r>
      <w:proofErr w:type="gramEnd"/>
    </w:p>
    <w:p w14:paraId="1AA69E2A" w14:textId="77777777" w:rsidR="00164D18" w:rsidRDefault="00201462">
      <w:pPr>
        <w:pStyle w:val="Standard"/>
        <w:spacing w:after="60" w:line="276" w:lineRule="auto"/>
        <w:ind w:firstLine="709"/>
        <w:jc w:val="both"/>
      </w:pPr>
      <w:r>
        <w:rPr>
          <w:rStyle w:val="Carpredefinitoparagrafo"/>
          <w:rFonts w:ascii="Wingdings" w:hAnsi="Wingdings" w:cs="Wingdings"/>
          <w:b/>
          <w:bCs/>
          <w:color w:val="000000"/>
          <w:sz w:val="22"/>
          <w:szCs w:val="22"/>
          <w:lang w:val="fr-FR"/>
        </w:rPr>
        <w:t></w:t>
      </w:r>
      <w:r>
        <w:rPr>
          <w:rStyle w:val="Carpredefinitoparagrafo"/>
          <w:rFonts w:ascii="Open Sans" w:hAnsi="Open Sans" w:cs="Book Antiqua"/>
          <w:color w:val="000000"/>
          <w:sz w:val="22"/>
          <w:szCs w:val="22"/>
          <w:lang w:val="fr-FR"/>
        </w:rPr>
        <w:tab/>
      </w:r>
      <w:r>
        <w:rPr>
          <w:rStyle w:val="Carpredefinitoparagrafo"/>
          <w:rFonts w:ascii="Open Sans" w:eastAsia="Times New Roman" w:hAnsi="Open Sans" w:cs="Open Sans"/>
          <w:sz w:val="22"/>
          <w:szCs w:val="20"/>
          <w:lang w:val="fr-FR" w:bidi="ar-SA"/>
        </w:rPr>
        <w:t>grande</w:t>
      </w:r>
    </w:p>
    <w:p w14:paraId="050E7AB1" w14:textId="77777777" w:rsidR="00164D18" w:rsidRDefault="00201462">
      <w:pPr>
        <w:pStyle w:val="NormaleWeb"/>
        <w:spacing w:before="0" w:after="0"/>
        <w:ind w:left="708" w:hanging="345"/>
        <w:jc w:val="both"/>
      </w:pPr>
      <w:r>
        <w:rPr>
          <w:rStyle w:val="Carpredefinitoparagrafo"/>
          <w:rFonts w:ascii="Wingdings" w:hAnsi="Wingdings" w:cs="Wingdings"/>
          <w:b/>
          <w:bCs/>
          <w:sz w:val="22"/>
          <w:szCs w:val="22"/>
          <w:lang w:val="fr-FR"/>
        </w:rPr>
        <w:t>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ab/>
        <w:t xml:space="preserve">n'a pas reçu, dans 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l'exercice en cours et les deux années précédentes, d’aides "de minimis" au titre des Règlements indiqués ci-dessus ;</w:t>
      </w:r>
    </w:p>
    <w:p w14:paraId="17858C14" w14:textId="77777777" w:rsidR="00164D18" w:rsidRDefault="00201462">
      <w:pPr>
        <w:pStyle w:val="NormaleWeb"/>
        <w:spacing w:before="0" w:after="0"/>
        <w:ind w:firstLine="708"/>
        <w:rPr>
          <w:rFonts w:ascii="Open Sans" w:hAnsi="Open Sans" w:cs="Open Sans"/>
          <w:i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i/>
          <w:color w:val="000000"/>
          <w:sz w:val="22"/>
          <w:szCs w:val="22"/>
          <w:lang w:val="fr-FR"/>
        </w:rPr>
        <w:t>ou</w:t>
      </w:r>
      <w:proofErr w:type="gramEnd"/>
    </w:p>
    <w:p w14:paraId="795BA272" w14:textId="77777777" w:rsidR="00164D18" w:rsidRDefault="00201462">
      <w:pPr>
        <w:pStyle w:val="NormaleWeb"/>
        <w:spacing w:before="0" w:after="0"/>
        <w:ind w:left="708" w:hanging="345"/>
      </w:pPr>
      <w:r>
        <w:rPr>
          <w:rStyle w:val="Carpredefinitoparagrafo"/>
          <w:rFonts w:ascii="Wingdings" w:hAnsi="Wingdings" w:cs="Wingdings"/>
          <w:b/>
          <w:bCs/>
          <w:sz w:val="22"/>
          <w:szCs w:val="22"/>
          <w:lang w:val="fr-FR"/>
        </w:rPr>
        <w:t>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ab/>
        <w:t>a reçu, dans l'exercice en cours et les deux années précédentes, les aides "de minimis" suivantes (</w:t>
      </w:r>
      <w:r>
        <w:rPr>
          <w:rStyle w:val="Carpredefinitoparagrafo"/>
          <w:rFonts w:ascii="Open Sans" w:hAnsi="Open Sans" w:cs="Open Sans"/>
          <w:i/>
          <w:iCs/>
          <w:color w:val="000000"/>
          <w:sz w:val="22"/>
          <w:szCs w:val="22"/>
          <w:lang w:val="fr-FR"/>
        </w:rPr>
        <w:t>tableau à remplir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)</w:t>
      </w:r>
    </w:p>
    <w:p w14:paraId="4B73DEAF" w14:textId="77777777" w:rsidR="00164D18" w:rsidRDefault="00164D18">
      <w:pPr>
        <w:pStyle w:val="NormaleWeb"/>
        <w:spacing w:before="0" w:after="0"/>
        <w:ind w:left="708" w:hanging="345"/>
        <w:rPr>
          <w:rFonts w:ascii="Open Sans" w:hAnsi="Open Sans" w:cs="Open Sans"/>
          <w:color w:val="000000"/>
          <w:sz w:val="22"/>
          <w:szCs w:val="22"/>
          <w:lang w:val="fr-FR"/>
        </w:rPr>
      </w:pPr>
    </w:p>
    <w:tbl>
      <w:tblPr>
        <w:tblW w:w="100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599"/>
        <w:gridCol w:w="1280"/>
        <w:gridCol w:w="1621"/>
        <w:gridCol w:w="1439"/>
        <w:gridCol w:w="1286"/>
        <w:gridCol w:w="1213"/>
      </w:tblGrid>
      <w:tr w:rsidR="00164D18" w14:paraId="6D1C956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2AF60" w14:textId="77777777" w:rsidR="00164D18" w:rsidRDefault="00201462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t>Entreprise bénéficiaire</w:t>
            </w:r>
            <w:r>
              <w:rPr>
                <w:rStyle w:val="Rimandonotaapidipagina"/>
                <w:rFonts w:ascii="Open Sans" w:hAnsi="Open Sans" w:cs="Open Sans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EBA83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Décision d'octroi de la contribution / Règlement UE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5F5C0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Date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d’octroi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1AF81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Nature de la contribution (subventions, prêts, garanties, etc.)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698CA" w14:textId="77777777" w:rsidR="00164D18" w:rsidRDefault="00201462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t>Organisme octroyant</w:t>
            </w:r>
            <w:r>
              <w:rPr>
                <w:rStyle w:val="Rimandonotaapidipagina"/>
                <w:rFonts w:ascii="Open Sans" w:hAnsi="Open Sans" w:cs="Open Sans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06EAD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Montant de l’aide</w:t>
            </w:r>
          </w:p>
          <w:p w14:paraId="25A2AEE7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(</w:t>
            </w:r>
            <w:proofErr w:type="gramStart"/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en</w:t>
            </w:r>
            <w:proofErr w:type="gramEnd"/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 xml:space="preserve"> ESB)</w:t>
            </w:r>
          </w:p>
        </w:tc>
      </w:tr>
      <w:tr w:rsidR="00164D18" w14:paraId="7BAD0232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C872D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FAC5CE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33E6F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F16EC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F131B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CD590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Octroyé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9DE97" w14:textId="77777777" w:rsidR="00164D18" w:rsidRDefault="00201462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t>Payé pour solde</w:t>
            </w:r>
            <w:r>
              <w:rPr>
                <w:rStyle w:val="Rimandonotaapidipagina"/>
                <w:rFonts w:ascii="Open Sans" w:hAnsi="Open Sans" w:cs="Open Sans"/>
                <w:color w:val="000000"/>
                <w:sz w:val="20"/>
                <w:szCs w:val="20"/>
              </w:rPr>
              <w:footnoteReference w:id="3"/>
            </w:r>
          </w:p>
        </w:tc>
      </w:tr>
      <w:tr w:rsidR="00164D18" w14:paraId="74C7EC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A32F9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24935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F4C6D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3A0BA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9E313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93223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5213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0AABB4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4930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90E24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0676E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C8D19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DE361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8DE47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3FBB2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315774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6A958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B81B0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B2C5C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17CB9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A7AA1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F5FE3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E4270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7E295A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151E2B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2FE95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D855B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1BBC4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D218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BEAEC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0200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42CFAB9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53B94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B5E55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E93E1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C1700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B2303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ACC8E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652B4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33F79947" w14:textId="77777777" w:rsidR="00164D18" w:rsidRDefault="00164D18">
      <w:pPr>
        <w:pStyle w:val="NormaleWeb"/>
        <w:spacing w:before="0" w:after="0"/>
        <w:rPr>
          <w:rFonts w:ascii="Open Sans" w:hAnsi="Open Sans" w:cs="Open Sans"/>
          <w:color w:val="000000"/>
          <w:sz w:val="22"/>
          <w:szCs w:val="22"/>
          <w:lang w:val="fr-FR"/>
        </w:rPr>
      </w:pPr>
    </w:p>
    <w:p w14:paraId="3CBFFA35" w14:textId="77777777" w:rsidR="00164D18" w:rsidRDefault="00201462">
      <w:pPr>
        <w:pStyle w:val="NormaleWeb"/>
        <w:spacing w:before="0" w:after="0"/>
        <w:ind w:left="708" w:hanging="345"/>
        <w:jc w:val="both"/>
      </w:pPr>
      <w:r>
        <w:rPr>
          <w:rStyle w:val="Carpredefinitoparagrafo"/>
          <w:rFonts w:ascii="Wingdings" w:hAnsi="Wingdings" w:cs="Wingdings"/>
          <w:b/>
          <w:bCs/>
          <w:sz w:val="22"/>
          <w:szCs w:val="22"/>
          <w:lang w:val="fr-FR"/>
        </w:rPr>
        <w:t>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ab/>
        <w:t xml:space="preserve">n’est pas contrôlée par, ni contrôle, directement ou indirectement, d’autres 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entreprises</w:t>
      </w:r>
    </w:p>
    <w:p w14:paraId="2BEE8CAF" w14:textId="77777777" w:rsidR="00164D18" w:rsidRDefault="00164D18">
      <w:pPr>
        <w:pStyle w:val="NormaleWeb"/>
        <w:spacing w:before="0" w:after="0"/>
        <w:ind w:left="708" w:hanging="345"/>
        <w:jc w:val="both"/>
      </w:pPr>
    </w:p>
    <w:p w14:paraId="7997EFB6" w14:textId="77777777" w:rsidR="00164D18" w:rsidRDefault="00201462">
      <w:pPr>
        <w:pStyle w:val="NormaleWeb"/>
        <w:spacing w:before="0" w:after="0"/>
        <w:ind w:left="708" w:hanging="345"/>
        <w:jc w:val="both"/>
      </w:pPr>
      <w:r>
        <w:rPr>
          <w:rStyle w:val="Carpredefinitoparagrafo"/>
          <w:rFonts w:ascii="Wingdings" w:hAnsi="Wingdings" w:cs="Wingdings"/>
          <w:b/>
          <w:bCs/>
          <w:sz w:val="22"/>
          <w:szCs w:val="22"/>
          <w:lang w:val="fr-FR"/>
        </w:rPr>
        <w:t>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ab/>
        <w:t>contrôle, même indirectement, les entreprises suivantes ayant leur siège en Italie (</w:t>
      </w:r>
      <w:r>
        <w:rPr>
          <w:rStyle w:val="Carpredefinitoparagrafo"/>
          <w:rFonts w:ascii="Open Sans" w:hAnsi="Open Sans" w:cs="Open Sans"/>
          <w:i/>
          <w:iCs/>
          <w:color w:val="000000"/>
          <w:sz w:val="22"/>
          <w:szCs w:val="22"/>
          <w:lang w:val="fr-FR"/>
        </w:rPr>
        <w:t>Raison sociale et coordonnées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)</w:t>
      </w:r>
    </w:p>
    <w:p w14:paraId="54D406A9" w14:textId="77777777" w:rsidR="00164D18" w:rsidRDefault="00201462">
      <w:pPr>
        <w:pStyle w:val="NormaleWeb"/>
        <w:spacing w:before="0" w:after="120"/>
        <w:ind w:left="709"/>
        <w:jc w:val="both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070D0" w14:textId="77777777" w:rsidR="00164D18" w:rsidRDefault="00201462">
      <w:pPr>
        <w:pStyle w:val="NormaleWeb"/>
        <w:spacing w:before="0" w:after="0"/>
        <w:ind w:left="708" w:hanging="345"/>
      </w:pPr>
      <w:r>
        <w:rPr>
          <w:rStyle w:val="Carpredefinitoparagrafo"/>
          <w:rFonts w:ascii="Wingdings" w:hAnsi="Wingdings" w:cs="Wingdings"/>
          <w:b/>
          <w:bCs/>
          <w:sz w:val="22"/>
          <w:szCs w:val="22"/>
          <w:lang w:val="fr-FR"/>
        </w:rPr>
        <w:t></w:t>
      </w:r>
      <w:r>
        <w:rPr>
          <w:rStyle w:val="Carpredefinitoparagrafo"/>
          <w:rFonts w:ascii="Wingdings" w:hAnsi="Wingdings" w:cs="Wingdings"/>
          <w:b/>
          <w:bCs/>
          <w:sz w:val="22"/>
          <w:szCs w:val="22"/>
          <w:lang w:val="fr-FR"/>
        </w:rPr>
        <w:tab/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est contrôlé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e, même indirectement, par les entreprises suivantes ayant leur siège en Italie (</w:t>
      </w:r>
      <w:r>
        <w:rPr>
          <w:rStyle w:val="Carpredefinitoparagrafo"/>
          <w:rFonts w:ascii="Open Sans" w:hAnsi="Open Sans" w:cs="Open Sans"/>
          <w:i/>
          <w:color w:val="000000"/>
          <w:sz w:val="22"/>
          <w:szCs w:val="22"/>
          <w:lang w:val="fr-FR"/>
        </w:rPr>
        <w:t>Raison sociale et coordonnées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)</w:t>
      </w:r>
    </w:p>
    <w:p w14:paraId="42C4B939" w14:textId="77777777" w:rsidR="00164D18" w:rsidRDefault="00201462">
      <w:pPr>
        <w:pStyle w:val="NormaleWeb"/>
        <w:spacing w:before="0" w:after="120"/>
        <w:ind w:left="709"/>
        <w:jc w:val="both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029B7F" w14:textId="77777777" w:rsidR="00164D18" w:rsidRDefault="00201462">
      <w:pPr>
        <w:pStyle w:val="NormaleWeb"/>
        <w:spacing w:before="0" w:after="0"/>
        <w:ind w:firstLine="363"/>
      </w:pPr>
      <w:r>
        <w:rPr>
          <w:rStyle w:val="Carpredefinitoparagrafo"/>
          <w:rFonts w:ascii="Wingdings" w:hAnsi="Wingdings"/>
          <w:color w:val="000000"/>
          <w:sz w:val="22"/>
          <w:szCs w:val="22"/>
        </w:rPr>
        <w:t>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ab/>
        <w:t>n’a pas fait l'objet d’acquisi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tions/fusions</w:t>
      </w:r>
    </w:p>
    <w:p w14:paraId="4F141E2B" w14:textId="77777777" w:rsidR="00164D18" w:rsidRDefault="00201462">
      <w:pPr>
        <w:pStyle w:val="NormaleWeb"/>
        <w:spacing w:before="0" w:after="0"/>
        <w:ind w:firstLine="709"/>
        <w:rPr>
          <w:rFonts w:ascii="Open Sans" w:hAnsi="Open Sans" w:cs="Open Sans"/>
          <w:i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i/>
          <w:color w:val="000000"/>
          <w:sz w:val="22"/>
          <w:szCs w:val="22"/>
          <w:lang w:val="fr-FR"/>
        </w:rPr>
        <w:t>ou</w:t>
      </w:r>
      <w:proofErr w:type="gramEnd"/>
    </w:p>
    <w:p w14:paraId="51D638F4" w14:textId="77777777" w:rsidR="00164D18" w:rsidRDefault="00201462">
      <w:pPr>
        <w:pStyle w:val="NormaleWeb"/>
        <w:numPr>
          <w:ilvl w:val="0"/>
          <w:numId w:val="5"/>
        </w:numPr>
        <w:spacing w:before="0" w:after="280"/>
        <w:jc w:val="both"/>
      </w:pPr>
      <w:proofErr w:type="gramStart"/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a</w:t>
      </w:r>
      <w:proofErr w:type="gramEnd"/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 xml:space="preserve"> fait l'objet d’acquisitions/fusions et que les entreprises participant à ladite acquisition/fusion se sont vues octroyer, dans l'exercice en cours et les deux années précédentes, les aides "de minimis" suivantes (</w:t>
      </w:r>
      <w:r>
        <w:rPr>
          <w:rStyle w:val="Carpredefinitoparagrafo"/>
          <w:rFonts w:ascii="Open Sans" w:hAnsi="Open Sans" w:cs="Open Sans"/>
          <w:i/>
          <w:iCs/>
          <w:color w:val="000000"/>
          <w:sz w:val="22"/>
          <w:szCs w:val="22"/>
          <w:lang w:val="fr-FR"/>
        </w:rPr>
        <w:t xml:space="preserve">tableau à </w:t>
      </w:r>
      <w:r>
        <w:rPr>
          <w:rStyle w:val="Carpredefinitoparagrafo"/>
          <w:rFonts w:ascii="Open Sans" w:hAnsi="Open Sans" w:cs="Open Sans"/>
          <w:i/>
          <w:iCs/>
          <w:color w:val="000000"/>
          <w:sz w:val="22"/>
          <w:szCs w:val="22"/>
          <w:lang w:val="fr-FR"/>
        </w:rPr>
        <w:t>remplir)</w:t>
      </w:r>
    </w:p>
    <w:tbl>
      <w:tblPr>
        <w:tblW w:w="100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599"/>
        <w:gridCol w:w="1280"/>
        <w:gridCol w:w="1621"/>
        <w:gridCol w:w="1439"/>
        <w:gridCol w:w="1286"/>
        <w:gridCol w:w="1213"/>
      </w:tblGrid>
      <w:tr w:rsidR="00164D18" w14:paraId="144F61AC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3C09C" w14:textId="77777777" w:rsidR="00164D18" w:rsidRDefault="00201462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t>Entreprise bénéficiaire</w:t>
            </w:r>
            <w:r>
              <w:rPr>
                <w:rStyle w:val="Rimandonotaapidipagina"/>
                <w:rFonts w:ascii="Open Sans" w:hAnsi="Open Sans" w:cs="Open Sans"/>
                <w:color w:val="000000"/>
                <w:sz w:val="20"/>
                <w:szCs w:val="20"/>
              </w:rPr>
              <w:footnoteReference w:id="4"/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0DD98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 xml:space="preserve">Décision d'octroi de la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lastRenderedPageBreak/>
              <w:t>contribution / Règlement UE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1B72E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Date d’octr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oi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D4AF0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 xml:space="preserve">Nature de la contribution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lastRenderedPageBreak/>
              <w:t>(subventions, prêts, garanties, etc.)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20A0E5" w14:textId="77777777" w:rsidR="00164D18" w:rsidRDefault="00201462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 xml:space="preserve">Organisme </w:t>
            </w: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>octroyant</w:t>
            </w:r>
            <w:r>
              <w:rPr>
                <w:rStyle w:val="Rimandonotaapidipagina"/>
                <w:rFonts w:ascii="Open Sans" w:hAnsi="Open Sans" w:cs="Open Sans"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94484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lastRenderedPageBreak/>
              <w:t>Montant de l’aide</w:t>
            </w:r>
          </w:p>
          <w:p w14:paraId="5B562ED4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(</w:t>
            </w:r>
            <w:proofErr w:type="gramStart"/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en</w:t>
            </w:r>
            <w:proofErr w:type="gramEnd"/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 xml:space="preserve"> ESB)</w:t>
            </w:r>
          </w:p>
        </w:tc>
      </w:tr>
      <w:tr w:rsidR="00164D18" w14:paraId="6EB869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2B11E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19721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8E8E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C8E97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708C1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79C0B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Octroyé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9A3A39" w14:textId="77777777" w:rsidR="00164D18" w:rsidRDefault="00201462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t>Payé pour sold</w:t>
            </w:r>
            <w:r>
              <w:rPr>
                <w:rStyle w:val="Rimandonotaapidipagina"/>
                <w:rFonts w:ascii="Open Sans" w:hAnsi="Open Sans" w:cs="Open Sans"/>
                <w:color w:val="000000"/>
                <w:sz w:val="20"/>
                <w:szCs w:val="20"/>
              </w:rPr>
              <w:footnoteReference w:id="6"/>
            </w:r>
          </w:p>
        </w:tc>
      </w:tr>
      <w:tr w:rsidR="00164D18" w14:paraId="767E8D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A40C7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3D7C1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8C934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B8B4F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C311C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4F01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B71EE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1B437E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94F1C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CCCCD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B9900A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7B8FC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05DDC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D913E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9ECEF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7AC659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6CFD0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F04C8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71233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1E213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AF1E7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F26A0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99DC5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2CAA17D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9E8EF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9D225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FAD8F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211CE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1D0EB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8B358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506FF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000D20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062BA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83D14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C1B5B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24BE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6883A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4F275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66719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0CFDCF7A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12B551B6" w14:textId="77777777" w:rsidR="00164D18" w:rsidRDefault="00164D18">
      <w:pPr>
        <w:pStyle w:val="NormaleWeb"/>
        <w:spacing w:before="0" w:after="0"/>
        <w:ind w:firstLine="363"/>
      </w:pPr>
    </w:p>
    <w:p w14:paraId="510C6146" w14:textId="77777777" w:rsidR="00164D18" w:rsidRDefault="00201462">
      <w:pPr>
        <w:pStyle w:val="NormaleWeb"/>
        <w:spacing w:before="0" w:after="0"/>
        <w:ind w:firstLine="363"/>
      </w:pPr>
      <w:r>
        <w:rPr>
          <w:rStyle w:val="Carpredefinitoparagrafo"/>
          <w:rFonts w:ascii="Wingdings" w:hAnsi="Wingdings"/>
          <w:color w:val="000000"/>
          <w:sz w:val="22"/>
          <w:szCs w:val="22"/>
        </w:rPr>
        <w:t>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ab/>
        <w:t>n’a pas fait l'objet de scission</w:t>
      </w:r>
    </w:p>
    <w:p w14:paraId="62FC9DBA" w14:textId="77777777" w:rsidR="00164D18" w:rsidRDefault="00201462">
      <w:pPr>
        <w:pStyle w:val="NormaleWeb"/>
        <w:spacing w:before="0" w:after="0"/>
        <w:ind w:firstLine="708"/>
        <w:rPr>
          <w:rFonts w:ascii="Open Sans" w:hAnsi="Open Sans" w:cs="Open Sans"/>
          <w:i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i/>
          <w:color w:val="000000"/>
          <w:sz w:val="22"/>
          <w:szCs w:val="22"/>
          <w:lang w:val="fr-FR"/>
        </w:rPr>
        <w:t>ou</w:t>
      </w:r>
      <w:proofErr w:type="gramEnd"/>
    </w:p>
    <w:p w14:paraId="103BD465" w14:textId="77777777" w:rsidR="00164D18" w:rsidRDefault="00201462">
      <w:pPr>
        <w:pStyle w:val="NormaleWeb"/>
        <w:numPr>
          <w:ilvl w:val="0"/>
          <w:numId w:val="4"/>
        </w:numPr>
        <w:spacing w:before="0" w:after="280"/>
        <w:jc w:val="both"/>
      </w:pPr>
      <w:proofErr w:type="gramStart"/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a</w:t>
      </w:r>
      <w:proofErr w:type="gramEnd"/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 xml:space="preserve"> fait l'objet de scission et que, dans la 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période précédente ladite scission, l’entreprise représentée s’est vue octroyer, dans l'exercice en cours et les deux années précédentes, les aides "de minimis" suivantes (</w:t>
      </w:r>
      <w:r>
        <w:rPr>
          <w:rStyle w:val="Carpredefinitoparagrafo"/>
          <w:rFonts w:ascii="Open Sans" w:hAnsi="Open Sans" w:cs="Open Sans"/>
          <w:i/>
          <w:iCs/>
          <w:color w:val="000000"/>
          <w:sz w:val="22"/>
          <w:szCs w:val="22"/>
          <w:lang w:val="fr-FR"/>
        </w:rPr>
        <w:t>tableau à remplir</w:t>
      </w:r>
      <w:r>
        <w:rPr>
          <w:rStyle w:val="Carpredefinitoparagrafo"/>
          <w:rFonts w:ascii="Open Sans" w:hAnsi="Open Sans" w:cs="Open Sans"/>
          <w:color w:val="000000"/>
          <w:sz w:val="22"/>
          <w:szCs w:val="22"/>
          <w:lang w:val="fr-FR"/>
        </w:rPr>
        <w:t>)</w:t>
      </w:r>
    </w:p>
    <w:p w14:paraId="624FE8C7" w14:textId="77777777" w:rsidR="00164D18" w:rsidRDefault="00164D18">
      <w:pPr>
        <w:pStyle w:val="NormaleWeb"/>
        <w:spacing w:before="0" w:after="0"/>
        <w:ind w:left="363"/>
        <w:jc w:val="both"/>
        <w:rPr>
          <w:rFonts w:ascii="Open Sans" w:hAnsi="Open Sans" w:cs="Open Sans"/>
          <w:color w:val="000000"/>
          <w:sz w:val="22"/>
          <w:szCs w:val="22"/>
          <w:lang w:val="fr-FR"/>
        </w:rPr>
      </w:pPr>
    </w:p>
    <w:tbl>
      <w:tblPr>
        <w:tblW w:w="100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1599"/>
        <w:gridCol w:w="1280"/>
        <w:gridCol w:w="1621"/>
        <w:gridCol w:w="1439"/>
        <w:gridCol w:w="1286"/>
        <w:gridCol w:w="1213"/>
      </w:tblGrid>
      <w:tr w:rsidR="00164D18" w14:paraId="33EC5657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1FC13" w14:textId="77777777" w:rsidR="00164D18" w:rsidRDefault="00201462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t>Entreprise bénéficiaire</w:t>
            </w:r>
            <w:r>
              <w:rPr>
                <w:rStyle w:val="Rimandonotaapidipagina"/>
                <w:rFonts w:ascii="Open Sans" w:hAnsi="Open Sans" w:cs="Open Sans"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04051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Décision d'octroi de la contribution / Règlement UE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02DFA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Date d’octroi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0C5C1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Nature de la contribution (subventions, prêts, garanties, etc.)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F79B8" w14:textId="77777777" w:rsidR="00164D18" w:rsidRDefault="00201462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t>Organisme octroyant</w:t>
            </w:r>
            <w:r>
              <w:rPr>
                <w:rStyle w:val="Rimandonotaapidipagina"/>
                <w:rFonts w:ascii="Open Sans" w:hAnsi="Open Sans" w:cs="Open Sans"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D6462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Montant de l’aide</w:t>
            </w:r>
          </w:p>
          <w:p w14:paraId="10D0C398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(</w:t>
            </w:r>
            <w:proofErr w:type="gramStart"/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>en</w:t>
            </w:r>
            <w:proofErr w:type="gramEnd"/>
            <w:r>
              <w:rPr>
                <w:rFonts w:ascii="Open Sans" w:hAnsi="Open Sans" w:cs="Open Sans"/>
                <w:color w:val="000000"/>
                <w:sz w:val="20"/>
                <w:szCs w:val="20"/>
                <w:lang w:val="fr-FR"/>
              </w:rPr>
              <w:t xml:space="preserve"> ESB)</w:t>
            </w:r>
          </w:p>
        </w:tc>
      </w:tr>
      <w:tr w:rsidR="00164D18" w14:paraId="478CB6EE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92352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CC0DB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F50A5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5C7E5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28312" w14:textId="77777777" w:rsidR="00164D18" w:rsidRDefault="00164D18">
            <w:pPr>
              <w:pStyle w:val="Normale"/>
              <w:suppressAutoHyphens w:val="0"/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0C26" w14:textId="77777777" w:rsidR="00164D18" w:rsidRDefault="00201462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Octroyé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DFA01" w14:textId="77777777" w:rsidR="00164D18" w:rsidRDefault="00201462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Carpredefinitoparagrafo"/>
                <w:rFonts w:ascii="Open Sans" w:hAnsi="Open Sans" w:cs="Open Sans"/>
                <w:color w:val="000000"/>
                <w:sz w:val="20"/>
                <w:szCs w:val="20"/>
              </w:rPr>
              <w:t>Payé pour solde</w:t>
            </w:r>
            <w:r>
              <w:rPr>
                <w:rStyle w:val="Rimandonotaapidipagina"/>
                <w:rFonts w:ascii="Open Sans" w:hAnsi="Open Sans" w:cs="Open Sans"/>
                <w:color w:val="000000"/>
                <w:sz w:val="20"/>
                <w:szCs w:val="20"/>
              </w:rPr>
              <w:footnoteReference w:id="9"/>
            </w:r>
          </w:p>
        </w:tc>
      </w:tr>
      <w:tr w:rsidR="00164D18" w14:paraId="0970BF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295A3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376F8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B92C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7A5D9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26001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99EF0A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42308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57043FD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FAEA7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C286A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74BFD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B0ED1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41C9B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A0E0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8B9FE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0C8C13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294B1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F25DD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67C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604A0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C44F8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EA593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2DD2F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2D4507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DC99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B846B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D3B956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A087C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45AA3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5CDAB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00AA5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164D18" w14:paraId="081051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11BC5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326EA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8AA62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D6777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70F6F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7C894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69288" w14:textId="77777777" w:rsidR="00164D18" w:rsidRDefault="00164D18">
            <w:pPr>
              <w:pStyle w:val="NormaleWeb"/>
              <w:widowControl w:val="0"/>
              <w:snapToGrid w:val="0"/>
              <w:spacing w:before="0" w:after="0"/>
              <w:ind w:firstLine="363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75065EFE" w14:textId="77777777" w:rsidR="00164D18" w:rsidRDefault="00201462">
      <w:pPr>
        <w:pStyle w:val="NormaleWeb"/>
        <w:numPr>
          <w:ilvl w:val="0"/>
          <w:numId w:val="6"/>
        </w:numPr>
        <w:spacing w:before="0" w:after="280"/>
        <w:jc w:val="both"/>
        <w:rPr>
          <w:rFonts w:ascii="Open Sans" w:hAnsi="Open Sans" w:cs="Open Sans"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color w:val="000000"/>
          <w:sz w:val="22"/>
          <w:szCs w:val="22"/>
          <w:lang w:val="fr-FR"/>
        </w:rPr>
        <w:t>n’a</w:t>
      </w:r>
      <w:proofErr w:type="gramEnd"/>
      <w:r>
        <w:rPr>
          <w:rFonts w:ascii="Open Sans" w:hAnsi="Open Sans" w:cs="Open Sans"/>
          <w:color w:val="000000"/>
          <w:sz w:val="22"/>
          <w:szCs w:val="22"/>
          <w:lang w:val="fr-FR"/>
        </w:rPr>
        <w:t xml:space="preserve"> pas perçu d’autres aides d’État  pour les mêmes dépenses éligibles au de minimis</w:t>
      </w:r>
    </w:p>
    <w:p w14:paraId="107732F5" w14:textId="77777777" w:rsidR="00164D18" w:rsidRDefault="00201462">
      <w:pPr>
        <w:pStyle w:val="NormaleWeb"/>
        <w:spacing w:before="0" w:after="280"/>
        <w:jc w:val="both"/>
        <w:rPr>
          <w:rFonts w:ascii="Open Sans" w:hAnsi="Open Sans" w:cs="Open Sans"/>
          <w:i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i/>
          <w:color w:val="000000"/>
          <w:sz w:val="22"/>
          <w:szCs w:val="22"/>
          <w:lang w:val="fr-FR"/>
        </w:rPr>
        <w:t>ou</w:t>
      </w:r>
      <w:proofErr w:type="gramEnd"/>
    </w:p>
    <w:p w14:paraId="47EA9E12" w14:textId="77777777" w:rsidR="00164D18" w:rsidRDefault="00201462">
      <w:pPr>
        <w:pStyle w:val="NormaleWeb"/>
        <w:numPr>
          <w:ilvl w:val="0"/>
          <w:numId w:val="3"/>
        </w:numPr>
        <w:spacing w:before="0" w:after="280"/>
        <w:jc w:val="both"/>
        <w:rPr>
          <w:rFonts w:ascii="Open Sans" w:hAnsi="Open Sans" w:cs="Open Sans"/>
          <w:color w:val="000000"/>
          <w:sz w:val="22"/>
          <w:szCs w:val="22"/>
          <w:lang w:val="fr-FR"/>
        </w:rPr>
      </w:pPr>
      <w:proofErr w:type="gramStart"/>
      <w:r>
        <w:rPr>
          <w:rFonts w:ascii="Open Sans" w:hAnsi="Open Sans" w:cs="Open Sans"/>
          <w:color w:val="000000"/>
          <w:sz w:val="22"/>
          <w:szCs w:val="22"/>
          <w:lang w:val="fr-FR"/>
        </w:rPr>
        <w:t>a</w:t>
      </w:r>
      <w:proofErr w:type="gramEnd"/>
      <w:r>
        <w:rPr>
          <w:rFonts w:ascii="Open Sans" w:hAnsi="Open Sans" w:cs="Open Sans"/>
          <w:color w:val="000000"/>
          <w:sz w:val="22"/>
          <w:szCs w:val="22"/>
          <w:lang w:val="fr-FR"/>
        </w:rPr>
        <w:t xml:space="preserve"> perçu d’autres aides d’État  pour les mêmes dépenses éligibles au de minimis dans la </w:t>
      </w:r>
      <w:r>
        <w:rPr>
          <w:rFonts w:ascii="Open Sans" w:hAnsi="Open Sans" w:cs="Open Sans"/>
          <w:color w:val="000000"/>
          <w:sz w:val="22"/>
          <w:szCs w:val="22"/>
          <w:lang w:val="fr-FR"/>
        </w:rPr>
        <w:t>limite d'intensité autorisée au titre du même régime ou par décision.</w:t>
      </w:r>
    </w:p>
    <w:p w14:paraId="0EBEF3CE" w14:textId="77777777" w:rsidR="00164D18" w:rsidRDefault="00164D18">
      <w:pPr>
        <w:pStyle w:val="NormaleWeb"/>
        <w:spacing w:before="0" w:after="0"/>
        <w:rPr>
          <w:rFonts w:ascii="Open Sans" w:hAnsi="Open Sans" w:cs="Open Sans"/>
          <w:lang w:val="fr-FR"/>
        </w:rPr>
      </w:pPr>
    </w:p>
    <w:p w14:paraId="4E9BE274" w14:textId="77777777" w:rsidR="00164D18" w:rsidRDefault="00201462">
      <w:pPr>
        <w:pStyle w:val="Standard"/>
      </w:pPr>
      <w:r>
        <w:rPr>
          <w:rStyle w:val="Carpredefinitoparagrafo"/>
          <w:rFonts w:ascii="OpenSans" w:hAnsi="OpenSans"/>
          <w:color w:val="000000"/>
          <w:sz w:val="22"/>
          <w:szCs w:val="22"/>
          <w:lang w:val="fr-FR"/>
        </w:rPr>
        <w:t>J'autorise l’Administration chargée de la procédure au traitement des données personnelles fournies durant les procédures liées à l’Appel à manifestation d’intérêt cité ci-dessus, aux t</w:t>
      </w:r>
      <w:r>
        <w:rPr>
          <w:rStyle w:val="Carpredefinitoparagrafo"/>
          <w:rFonts w:ascii="OpenSans" w:hAnsi="OpenSans"/>
          <w:color w:val="000000"/>
          <w:sz w:val="22"/>
          <w:szCs w:val="22"/>
          <w:lang w:val="fr-FR"/>
        </w:rPr>
        <w:t>ermes du Décret Législatif italien n.196 du 30 juin 2003 n. 196 et du RGPD (Règlement UE 2016/679)</w:t>
      </w:r>
      <w:bookmarkStart w:id="0" w:name="tw-target-text"/>
      <w:bookmarkEnd w:id="0"/>
      <w:r>
        <w:rPr>
          <w:rStyle w:val="Carpredefinitoparagrafo"/>
          <w:rFonts w:ascii="OpenSans" w:hAnsi="OpenSans"/>
          <w:color w:val="000000"/>
          <w:sz w:val="22"/>
          <w:szCs w:val="22"/>
          <w:lang w:val="fr-FR"/>
        </w:rPr>
        <w:t xml:space="preserve"> à des fins de </w:t>
      </w:r>
      <w:r>
        <w:rPr>
          <w:rStyle w:val="Carpredefinitoparagrafo"/>
          <w:rFonts w:ascii="OpenSans" w:hAnsi="OpenSans"/>
          <w:color w:val="000000"/>
          <w:sz w:val="22"/>
          <w:szCs w:val="22"/>
          <w:lang w:val="fr-FR"/>
        </w:rPr>
        <w:lastRenderedPageBreak/>
        <w:t>gestion et statistiques, également à l'aide de moyens électroniques ou automatisés.</w:t>
      </w:r>
    </w:p>
    <w:p w14:paraId="4D4B53F5" w14:textId="77777777" w:rsidR="00164D18" w:rsidRDefault="00164D18">
      <w:pPr>
        <w:pStyle w:val="Standard"/>
        <w:rPr>
          <w:rFonts w:ascii="OpenSans" w:hAnsi="OpenSans" w:hint="eastAsia"/>
          <w:color w:val="000000"/>
          <w:sz w:val="22"/>
          <w:szCs w:val="22"/>
          <w:lang w:val="fr-FR"/>
        </w:rPr>
      </w:pPr>
    </w:p>
    <w:p w14:paraId="5DE0B359" w14:textId="77777777" w:rsidR="00164D18" w:rsidRDefault="00201462">
      <w:pPr>
        <w:pStyle w:val="Standard"/>
        <w:rPr>
          <w:rFonts w:ascii="OpenSans" w:hAnsi="OpenSans" w:hint="eastAsia"/>
          <w:b/>
          <w:color w:val="000000"/>
          <w:sz w:val="22"/>
          <w:szCs w:val="22"/>
          <w:lang w:val="fr-FR"/>
        </w:rPr>
      </w:pPr>
      <w:r>
        <w:rPr>
          <w:rFonts w:ascii="OpenSans" w:hAnsi="OpenSans"/>
          <w:b/>
          <w:color w:val="000000"/>
          <w:sz w:val="22"/>
          <w:szCs w:val="22"/>
          <w:lang w:val="fr-FR"/>
        </w:rPr>
        <w:t>Lieu et date _________________</w:t>
      </w:r>
    </w:p>
    <w:p w14:paraId="104D32E7" w14:textId="77777777" w:rsidR="00164D18" w:rsidRDefault="00164D18">
      <w:pPr>
        <w:pStyle w:val="Standard"/>
        <w:rPr>
          <w:rFonts w:ascii="OpenSans" w:hAnsi="OpenSans" w:hint="eastAsia"/>
          <w:color w:val="000000"/>
          <w:sz w:val="22"/>
          <w:szCs w:val="22"/>
          <w:lang w:val="fr-FR"/>
        </w:rPr>
      </w:pPr>
    </w:p>
    <w:p w14:paraId="7CA68C06" w14:textId="77777777" w:rsidR="00164D18" w:rsidRDefault="00201462">
      <w:pPr>
        <w:pStyle w:val="Standard"/>
      </w:pPr>
      <w:r>
        <w:rPr>
          <w:rStyle w:val="Carpredefinitoparagrafo"/>
          <w:rFonts w:ascii="OpenSans" w:hAnsi="OpenSans"/>
          <w:b/>
          <w:color w:val="000000"/>
          <w:sz w:val="22"/>
          <w:szCs w:val="22"/>
          <w:lang w:val="fr-FR"/>
        </w:rPr>
        <w:t xml:space="preserve">Signature du Représentant </w:t>
      </w:r>
      <w:r>
        <w:rPr>
          <w:rStyle w:val="Carpredefinitoparagrafo"/>
          <w:rFonts w:ascii="OpenSans" w:hAnsi="OpenSans"/>
          <w:b/>
          <w:color w:val="000000"/>
          <w:sz w:val="22"/>
          <w:szCs w:val="22"/>
          <w:lang w:val="fr-FR"/>
        </w:rPr>
        <w:t>légal ______________</w:t>
      </w:r>
    </w:p>
    <w:p w14:paraId="1C56C6A8" w14:textId="77777777" w:rsidR="00164D18" w:rsidRDefault="00164D18">
      <w:pPr>
        <w:pStyle w:val="Standard"/>
        <w:rPr>
          <w:rFonts w:ascii="OpenSans" w:hAnsi="OpenSans" w:hint="eastAsia"/>
          <w:color w:val="000000"/>
          <w:sz w:val="22"/>
          <w:szCs w:val="22"/>
          <w:lang w:val="fr-FR"/>
        </w:rPr>
      </w:pPr>
    </w:p>
    <w:p w14:paraId="480FD3E7" w14:textId="77777777" w:rsidR="00164D18" w:rsidRDefault="00201462">
      <w:pPr>
        <w:pStyle w:val="Standard"/>
        <w:rPr>
          <w:rFonts w:ascii="OpenSans" w:hAnsi="OpenSans" w:hint="eastAsia"/>
          <w:color w:val="000000"/>
          <w:sz w:val="18"/>
          <w:szCs w:val="18"/>
          <w:lang w:val="fr-FR"/>
        </w:rPr>
      </w:pPr>
      <w:r>
        <w:rPr>
          <w:rFonts w:ascii="OpenSans" w:hAnsi="OpenSans"/>
          <w:color w:val="000000"/>
          <w:sz w:val="18"/>
          <w:szCs w:val="18"/>
          <w:lang w:val="fr-FR"/>
        </w:rPr>
        <w:t xml:space="preserve">(1) Le représentant légal” est la personne qui, conformément à l'ordre juridique interne de l'organisme représenté, a le droit de signer les documents au nom et pour le compte de l'organisme participant. Les organes du </w:t>
      </w:r>
      <w:r>
        <w:rPr>
          <w:rFonts w:ascii="OpenSans" w:hAnsi="OpenSans"/>
          <w:color w:val="000000"/>
          <w:sz w:val="18"/>
          <w:szCs w:val="18"/>
          <w:lang w:val="fr-FR"/>
        </w:rPr>
        <w:t>Programme se réservent le droit d'en vérifier l'effective titularité.</w:t>
      </w:r>
    </w:p>
    <w:p w14:paraId="22411997" w14:textId="77777777" w:rsidR="00164D18" w:rsidRDefault="00164D18">
      <w:pPr>
        <w:pStyle w:val="Standard"/>
        <w:rPr>
          <w:rFonts w:ascii="OpenSans" w:hAnsi="OpenSans" w:hint="eastAsia"/>
          <w:color w:val="000000"/>
          <w:sz w:val="18"/>
          <w:szCs w:val="18"/>
          <w:lang w:val="fr-FR"/>
        </w:rPr>
      </w:pPr>
    </w:p>
    <w:p w14:paraId="367F7313" w14:textId="77777777" w:rsidR="00164D18" w:rsidRDefault="00201462">
      <w:pPr>
        <w:pStyle w:val="Standard"/>
      </w:pPr>
      <w:r>
        <w:rPr>
          <w:rStyle w:val="Carpredefinitoparagrafo"/>
          <w:rFonts w:ascii="OpenSans" w:hAnsi="OpenSans"/>
          <w:color w:val="000000"/>
          <w:sz w:val="18"/>
          <w:szCs w:val="18"/>
          <w:lang w:val="fr-FR"/>
        </w:rPr>
        <w:t xml:space="preserve">(2) Pour l’élaboration de cette déclaration, nous vous demandons d’écrire </w:t>
      </w:r>
      <w:r>
        <w:rPr>
          <w:rStyle w:val="Carpredefinitoparagrafo"/>
          <w:rFonts w:ascii="OpenSans" w:hAnsi="OpenSans"/>
          <w:b/>
          <w:color w:val="000000"/>
          <w:sz w:val="18"/>
          <w:szCs w:val="18"/>
          <w:u w:val="single"/>
          <w:lang w:val="fr-FR"/>
        </w:rPr>
        <w:t xml:space="preserve">exclusivement </w:t>
      </w:r>
      <w:r>
        <w:rPr>
          <w:rStyle w:val="Carpredefinitoparagrafo"/>
          <w:rFonts w:ascii="OpenSans" w:hAnsi="OpenSans"/>
          <w:color w:val="000000"/>
          <w:sz w:val="18"/>
          <w:szCs w:val="18"/>
          <w:lang w:val="fr-FR"/>
        </w:rPr>
        <w:t>l'option qui Vous concerne, en omettant celle qui n'est pas concernée.</w:t>
      </w:r>
    </w:p>
    <w:p w14:paraId="526E62BD" w14:textId="77777777" w:rsidR="00164D18" w:rsidRDefault="00164D18">
      <w:pPr>
        <w:pStyle w:val="Standard"/>
        <w:rPr>
          <w:rFonts w:ascii="OpenSans" w:hAnsi="OpenSans" w:hint="eastAsia"/>
          <w:color w:val="000000"/>
          <w:sz w:val="18"/>
          <w:szCs w:val="18"/>
          <w:lang w:val="fr-FR"/>
        </w:rPr>
      </w:pPr>
    </w:p>
    <w:p w14:paraId="6FCEC765" w14:textId="77777777" w:rsidR="00164D18" w:rsidRDefault="00201462">
      <w:pPr>
        <w:pStyle w:val="Standard"/>
        <w:jc w:val="both"/>
      </w:pPr>
      <w:r>
        <w:rPr>
          <w:rStyle w:val="Carpredefinitoparagrafo"/>
          <w:rFonts w:ascii="OpenSans" w:hAnsi="OpenSans"/>
          <w:b/>
          <w:color w:val="000000"/>
          <w:sz w:val="18"/>
          <w:szCs w:val="18"/>
          <w:lang w:val="fr-FR"/>
        </w:rPr>
        <w:t xml:space="preserve"> Les attestations doivent</w:t>
      </w:r>
      <w:r>
        <w:rPr>
          <w:rStyle w:val="Carpredefinitoparagrafo"/>
          <w:rFonts w:ascii="OpenSans" w:hAnsi="OpenSans"/>
          <w:b/>
          <w:color w:val="000000"/>
          <w:sz w:val="18"/>
          <w:szCs w:val="18"/>
          <w:lang w:val="fr-FR"/>
        </w:rPr>
        <w:t xml:space="preserve"> être signées par le Représentant Légal de l’entreprise concernée en utilisant la signature électronique ou manuscrite (seulement dans ce cas-ci il faudra joindre aussi une copie de la carte d’identité).</w:t>
      </w:r>
    </w:p>
    <w:sectPr w:rsidR="00164D1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9E6AD" w14:textId="77777777" w:rsidR="00000000" w:rsidRDefault="00201462">
      <w:r>
        <w:separator/>
      </w:r>
    </w:p>
  </w:endnote>
  <w:endnote w:type="continuationSeparator" w:id="0">
    <w:p w14:paraId="31516E2B" w14:textId="77777777" w:rsidR="00000000" w:rsidRDefault="0020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Mono">
    <w:charset w:val="00"/>
    <w:family w:val="modern"/>
    <w:pitch w:val="fixed"/>
  </w:font>
  <w:font w:name="Open Sans">
    <w:altName w:val="Segoe UI"/>
    <w:charset w:val="00"/>
    <w:family w:val="swiss"/>
    <w:pitch w:val="variable"/>
  </w:font>
  <w:font w:name="OpenSans">
    <w:altName w:val="Cambria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46C9E" w14:textId="77777777" w:rsidR="00000000" w:rsidRDefault="00201462">
      <w:r>
        <w:rPr>
          <w:color w:val="000000"/>
        </w:rPr>
        <w:separator/>
      </w:r>
    </w:p>
  </w:footnote>
  <w:footnote w:type="continuationSeparator" w:id="0">
    <w:p w14:paraId="53649E59" w14:textId="77777777" w:rsidR="00000000" w:rsidRDefault="00201462">
      <w:r>
        <w:continuationSeparator/>
      </w:r>
    </w:p>
  </w:footnote>
  <w:footnote w:id="1">
    <w:p w14:paraId="2D0FD9EE" w14:textId="77777777" w:rsidR="00164D18" w:rsidRDefault="00201462">
      <w:pPr>
        <w:pStyle w:val="Footnoteuser"/>
        <w:widowControl w:val="0"/>
        <w:jc w:val="both"/>
      </w:pPr>
      <w:r>
        <w:rPr>
          <w:rStyle w:val="Appelnotedebasdep"/>
        </w:rPr>
        <w:footnoteRef/>
      </w:r>
      <w:r>
        <w:rPr>
          <w:rStyle w:val="Carpredefinitoparagrafo"/>
          <w:rFonts w:ascii="Open Sans" w:hAnsi="Open Sans" w:cs="Open Sans"/>
          <w:b/>
          <w:bCs/>
          <w:lang w:val="fr-FR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Il s’agit d’une entreprise autre que celle représentée, mais reliée à cette dernière par des opérations de fusion ou d’acquisition, ayant bénéficié d’aides.</w:t>
      </w:r>
    </w:p>
  </w:footnote>
  <w:footnote w:id="2">
    <w:p w14:paraId="54285268" w14:textId="77777777" w:rsidR="00164D18" w:rsidRDefault="00201462">
      <w:pPr>
        <w:pStyle w:val="Footnoteuser"/>
        <w:widowControl w:val="0"/>
        <w:jc w:val="both"/>
      </w:pPr>
      <w:r>
        <w:rPr>
          <w:rStyle w:val="Appelnotedebasdep"/>
        </w:rPr>
        <w:footnoteRef/>
      </w:r>
      <w:r>
        <w:rPr>
          <w:rStyle w:val="FootnoteSymbol"/>
          <w:rFonts w:ascii="Open Sans" w:hAnsi="Open Sans" w:cs="Open Sans"/>
          <w:sz w:val="18"/>
          <w:szCs w:val="18"/>
          <w:lang w:val="fr-FR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Il s’agit de l'organisme octroyant l’aide ou de l’organisme de référence (Etat, Région, Département, Municipalité, Chambres de Commerce, CRAM, CPAM, Trésor pub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lic, etc.).</w:t>
      </w:r>
    </w:p>
  </w:footnote>
  <w:footnote w:id="3">
    <w:p w14:paraId="29EE3C8B" w14:textId="77777777" w:rsidR="00164D18" w:rsidRDefault="00201462">
      <w:pPr>
        <w:pStyle w:val="Footnoteuser"/>
        <w:widowControl w:val="0"/>
        <w:jc w:val="both"/>
      </w:pPr>
      <w:r>
        <w:rPr>
          <w:rStyle w:val="Appelnotedebasdep"/>
        </w:rPr>
        <w:footnoteRef/>
      </w:r>
      <w:r>
        <w:rPr>
          <w:rStyle w:val="Carpredefinitoparagrafo"/>
          <w:rFonts w:ascii="Open Sans" w:hAnsi="Open Sans" w:cs="Open Sans"/>
          <w:b/>
          <w:bCs/>
          <w:lang w:val="fr-FR"/>
        </w:rPr>
        <w:t xml:space="preserve">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 xml:space="preserve">Ce montant peut différer de celui indiqué dans la colonne “octroyé” dans deux cas: a) lorsque le “payé pour solde” sera réduit par rapport à l’octroi initiale; b) si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l’entreprise représentée a fait l’objet d’une scission et une partie de l'aide est imputable à la société préexistante.</w:t>
      </w:r>
    </w:p>
  </w:footnote>
  <w:footnote w:id="4">
    <w:p w14:paraId="33957564" w14:textId="77777777" w:rsidR="00164D18" w:rsidRDefault="00201462">
      <w:pPr>
        <w:pStyle w:val="Footnoteuser"/>
        <w:widowControl w:val="0"/>
        <w:jc w:val="both"/>
      </w:pPr>
      <w:r>
        <w:rPr>
          <w:rStyle w:val="Appelnotedebasdep"/>
        </w:rPr>
        <w:footnoteRef/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Il s’agit d’une entreprise autre que celle représentée, mais reliée à cette dernière par des opérations de fusion ou d’acquisition, ayant bénéficié d’aides.</w:t>
      </w:r>
    </w:p>
  </w:footnote>
  <w:footnote w:id="5">
    <w:p w14:paraId="07C54F74" w14:textId="77777777" w:rsidR="00164D18" w:rsidRDefault="00201462">
      <w:pPr>
        <w:pStyle w:val="Footnoteuser"/>
        <w:widowControl w:val="0"/>
        <w:jc w:val="both"/>
      </w:pPr>
      <w:r>
        <w:rPr>
          <w:rStyle w:val="Appelnotedebasdep"/>
        </w:rPr>
        <w:footnoteRef/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 xml:space="preserve">Il s’agit de l'organisme octroyant l’aide ou de l’organisme de référence (Etat, Région, Département, Municipalité, Chambres de Commerce, CRAM, CPAM, Trésor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public, etc.).</w:t>
      </w:r>
    </w:p>
  </w:footnote>
  <w:footnote w:id="6">
    <w:p w14:paraId="3785CB9D" w14:textId="77777777" w:rsidR="00164D18" w:rsidRDefault="00201462">
      <w:pPr>
        <w:pStyle w:val="Footnoteuser"/>
        <w:widowControl w:val="0"/>
        <w:jc w:val="both"/>
      </w:pPr>
      <w:r>
        <w:rPr>
          <w:rStyle w:val="Appelnotedebasdep"/>
        </w:rPr>
        <w:footnoteRef/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 xml:space="preserve">Ce montant peut différer de celui indiqué dans la colonne “octroyé” dans deux cas: a) lorsque le “payé pour solde” sera réduit par rapport à l’octroi initiale; b) si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l’entreprise représentée a fait l’objet d’une scission et une partie de l'aide est imputable à la société préexistante.</w:t>
      </w:r>
    </w:p>
  </w:footnote>
  <w:footnote w:id="7">
    <w:p w14:paraId="22E121E6" w14:textId="77777777" w:rsidR="00164D18" w:rsidRDefault="00201462">
      <w:pPr>
        <w:pStyle w:val="Footnoteuser"/>
        <w:widowControl w:val="0"/>
        <w:jc w:val="both"/>
      </w:pPr>
      <w:r>
        <w:rPr>
          <w:rStyle w:val="Appelnotedebasdep"/>
        </w:rPr>
        <w:footnoteRef/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 xml:space="preserve">Il s’agit d’une entreprise autre que 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celle représentée, mais reliée à cette dernière par des opérations de fusion ou d’acquisition, ayant bénéficié d’aides.</w:t>
      </w:r>
    </w:p>
  </w:footnote>
  <w:footnote w:id="8">
    <w:p w14:paraId="31DE428E" w14:textId="77777777" w:rsidR="00164D18" w:rsidRDefault="00201462">
      <w:pPr>
        <w:pStyle w:val="Footnoteuser"/>
        <w:widowControl w:val="0"/>
        <w:jc w:val="both"/>
      </w:pPr>
      <w:r>
        <w:rPr>
          <w:rStyle w:val="Appelnotedebasdep"/>
        </w:rPr>
        <w:footnoteRef/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Il s’agit de l'organisme octroyant l’aide ou de l’organisme de référence (Etat, Région, Département, Municipalité, Chambres de Commerce, CRAM, CPAM, Trésor public, etc.).</w:t>
      </w:r>
    </w:p>
  </w:footnote>
  <w:footnote w:id="9">
    <w:p w14:paraId="36AC1ECC" w14:textId="77777777" w:rsidR="00164D18" w:rsidRDefault="00201462">
      <w:pPr>
        <w:pStyle w:val="Footnoteuser"/>
        <w:widowControl w:val="0"/>
        <w:jc w:val="both"/>
      </w:pPr>
      <w:r>
        <w:rPr>
          <w:rStyle w:val="Appelnotedebasdep"/>
        </w:rPr>
        <w:footnoteRef/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Ce montant peut différer de celui indiqué dans la colonne “octroyé” dans deux cas: a) lorsque le “payé pour solde” sera réduit par rapport à l’octroi initiale; b) si l’entreprise représentée a fait l’objet d’une scission et une partie de l'aide est imputab</w:t>
      </w:r>
      <w:r>
        <w:rPr>
          <w:rStyle w:val="Carpredefinitoparagrafo"/>
          <w:rFonts w:ascii="Open Sans" w:hAnsi="Open Sans" w:cs="Open Sans"/>
          <w:b/>
          <w:bCs/>
          <w:color w:val="000000"/>
          <w:sz w:val="18"/>
          <w:szCs w:val="18"/>
          <w:lang w:val="fr-FR"/>
        </w:rPr>
        <w:t>le à la société préexistante.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4BEB"/>
    <w:multiLevelType w:val="multilevel"/>
    <w:tmpl w:val="6AACAE36"/>
    <w:styleLink w:val="WWNum2"/>
    <w:lvl w:ilvl="0">
      <w:numFmt w:val="bullet"/>
      <w:lvlText w:val=""/>
      <w:lvlJc w:val="left"/>
      <w:pPr>
        <w:ind w:left="723" w:hanging="360"/>
      </w:pPr>
      <w:rPr>
        <w:rFonts w:ascii="Wingdings" w:eastAsia="Times New Roman" w:hAnsi="Wingdings" w:cs="Times New Roman"/>
        <w:color w:val="000000"/>
        <w:sz w:val="22"/>
        <w:szCs w:val="22"/>
        <w:lang w:val="fr-FR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 w:cs="Wingdings"/>
      </w:rPr>
    </w:lvl>
  </w:abstractNum>
  <w:abstractNum w:abstractNumId="1" w15:restartNumberingAfterBreak="0">
    <w:nsid w:val="31F659B3"/>
    <w:multiLevelType w:val="multilevel"/>
    <w:tmpl w:val="CED079B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4F242E3"/>
    <w:multiLevelType w:val="multilevel"/>
    <w:tmpl w:val="84C866E6"/>
    <w:styleLink w:val="WWNum1"/>
    <w:lvl w:ilvl="0">
      <w:numFmt w:val="bullet"/>
      <w:lvlText w:val=""/>
      <w:lvlJc w:val="left"/>
      <w:pPr>
        <w:ind w:left="723" w:hanging="360"/>
      </w:pPr>
      <w:rPr>
        <w:rFonts w:ascii="Wingdings" w:eastAsia="Times New Roman" w:hAnsi="Wingdings" w:cs="Times New Roman"/>
        <w:color w:val="000000"/>
        <w:sz w:val="22"/>
        <w:szCs w:val="22"/>
        <w:lang w:val="fr-FR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 w:cs="Wingdings"/>
      </w:rPr>
    </w:lvl>
  </w:abstractNum>
  <w:abstractNum w:abstractNumId="3" w15:restartNumberingAfterBreak="0">
    <w:nsid w:val="755168BF"/>
    <w:multiLevelType w:val="multilevel"/>
    <w:tmpl w:val="5970B912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/>
  </w:num>
  <w:num w:numId="6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2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4D18"/>
    <w:rsid w:val="00164D18"/>
    <w:rsid w:val="0020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05DB"/>
  <w15:docId w15:val="{5F62DBF8-A694-4C5A-8F66-92AE2886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Standard">
    <w:name w:val="Standard"/>
    <w:pPr>
      <w:suppressAutoHyphens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Elenco">
    <w:name w:val="Elenco"/>
    <w:basedOn w:val="Textbody"/>
  </w:style>
  <w:style w:type="paragraph" w:customStyle="1" w:styleId="Didascalia">
    <w:name w:val="Didascali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Footnoteuser">
    <w:name w:val="Footnote (user)"/>
    <w:basedOn w:val="Standarduser"/>
    <w:rPr>
      <w:sz w:val="20"/>
      <w:szCs w:val="20"/>
    </w:rPr>
  </w:style>
  <w:style w:type="paragraph" w:customStyle="1" w:styleId="NormaleWeb">
    <w:name w:val="Normale (Web)"/>
    <w:basedOn w:val="Standarduser"/>
    <w:pPr>
      <w:spacing w:before="280" w:after="119"/>
    </w:pPr>
    <w:rPr>
      <w:lang w:val="it-IT" w:bidi="hi-IN"/>
    </w:rPr>
  </w:style>
  <w:style w:type="paragraph" w:customStyle="1" w:styleId="western">
    <w:name w:val="western"/>
    <w:basedOn w:val="Standarduser"/>
    <w:pPr>
      <w:spacing w:before="280"/>
    </w:pPr>
    <w:rPr>
      <w:rFonts w:ascii="Arial" w:eastAsia="Arial" w:hAnsi="Arial" w:cs="Arial"/>
      <w:b/>
      <w:bCs/>
      <w:color w:val="000000"/>
      <w:lang w:val="it-IT" w:bidi="hi-IN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  <w:szCs w:val="20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Times New Roman"/>
      <w:color w:val="000000"/>
      <w:sz w:val="22"/>
      <w:szCs w:val="22"/>
      <w:lang w:val="fr-FR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eastAsia="Times New Roman" w:cs="Times New Roman"/>
      <w:color w:val="000000"/>
      <w:sz w:val="22"/>
      <w:szCs w:val="22"/>
      <w:lang w:val="fr-FR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Rimandonotaapidipagina">
    <w:name w:val="Rimando nota a piè di pagina"/>
    <w:basedOn w:val="Carpredefinitoparagrafo"/>
    <w:rPr>
      <w:position w:val="0"/>
      <w:vertAlign w:val="superscript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8Num8">
    <w:name w:val="WW8Num8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numbering" w:customStyle="1" w:styleId="WWNum2">
    <w:name w:val="WWNum2"/>
    <w:basedOn w:val="Aucuneliste"/>
    <w:pPr>
      <w:numPr>
        <w:numId w:val="4"/>
      </w:numPr>
    </w:p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4711</Characters>
  <Application>Microsoft Office Word</Application>
  <DocSecurity>4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PIERGALLINA</dc:creator>
  <cp:lastModifiedBy>BOUGET Nadège</cp:lastModifiedBy>
  <cp:revision>2</cp:revision>
  <dcterms:created xsi:type="dcterms:W3CDTF">2021-02-25T09:50:00Z</dcterms:created>
  <dcterms:modified xsi:type="dcterms:W3CDTF">2021-02-25T09:50:00Z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